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B0" w:rsidRPr="00B05B32" w:rsidRDefault="004A18B0" w:rsidP="004A18B0">
      <w:pPr>
        <w:pStyle w:val="1"/>
        <w:jc w:val="left"/>
        <w:rPr>
          <w:lang w:val="en-US"/>
        </w:rPr>
      </w:pPr>
      <w:bookmarkStart w:id="0" w:name="_Toc16257948"/>
      <w:r w:rsidRPr="006E0E21">
        <w:t>ΙΣΟΛΟΓΙΣΜΟΣ της 31/12/201</w:t>
      </w:r>
      <w:r>
        <w:rPr>
          <w:lang w:val="en-US"/>
        </w:rPr>
        <w:t>8</w:t>
      </w:r>
      <w:bookmarkEnd w:id="0"/>
    </w:p>
    <w:p w:rsidR="004A18B0" w:rsidRPr="004B60CD" w:rsidRDefault="004A18B0" w:rsidP="004A18B0">
      <w:pPr>
        <w:rPr>
          <w:highlight w:val="yellow"/>
          <w:lang w:eastAsia="en-US"/>
        </w:rPr>
      </w:pPr>
    </w:p>
    <w:tbl>
      <w:tblPr>
        <w:tblW w:w="8460" w:type="dxa"/>
        <w:tblLook w:val="04A0" w:firstRow="1" w:lastRow="0" w:firstColumn="1" w:lastColumn="0" w:noHBand="0" w:noVBand="1"/>
      </w:tblPr>
      <w:tblGrid>
        <w:gridCol w:w="4600"/>
        <w:gridCol w:w="1180"/>
        <w:gridCol w:w="1440"/>
        <w:gridCol w:w="1240"/>
      </w:tblGrid>
      <w:tr w:rsidR="004A18B0" w:rsidTr="00C90841">
        <w:trPr>
          <w:trHeight w:val="252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ΕΝΕΡΓΗΤΙΚΟ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4A18B0" w:rsidRDefault="004A18B0" w:rsidP="00C9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Σημ.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4A18B0" w:rsidRDefault="004A18B0" w:rsidP="00C9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31/12/2018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4A18B0" w:rsidRDefault="004A18B0" w:rsidP="00C9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31/12/2017</w:t>
            </w:r>
          </w:p>
        </w:tc>
      </w:tr>
      <w:tr w:rsidR="004A18B0" w:rsidTr="00C90841">
        <w:trPr>
          <w:trHeight w:val="240"/>
        </w:trPr>
        <w:tc>
          <w:tcPr>
            <w:tcW w:w="4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Μη κυκλοφορούντα στοιχεία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18B0" w:rsidTr="00C90841">
        <w:trPr>
          <w:trHeight w:val="240"/>
        </w:trPr>
        <w:tc>
          <w:tcPr>
            <w:tcW w:w="4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Ενσώματα πάγια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18B0" w:rsidTr="00C90841">
        <w:trPr>
          <w:trHeight w:val="240"/>
        </w:trPr>
        <w:tc>
          <w:tcPr>
            <w:tcW w:w="4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Ακίνητα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3.220,73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49.895,70</w:t>
            </w:r>
          </w:p>
        </w:tc>
      </w:tr>
      <w:tr w:rsidR="004A18B0" w:rsidTr="00C90841">
        <w:trPr>
          <w:trHeight w:val="240"/>
        </w:trPr>
        <w:tc>
          <w:tcPr>
            <w:tcW w:w="4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Λοιπός εξοπλισμός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609.082,63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387.556,51</w:t>
            </w:r>
          </w:p>
        </w:tc>
      </w:tr>
      <w:tr w:rsidR="004A18B0" w:rsidTr="00C90841">
        <w:trPr>
          <w:trHeight w:val="252"/>
        </w:trPr>
        <w:tc>
          <w:tcPr>
            <w:tcW w:w="4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Σύνολο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612.303,36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437.452,21</w:t>
            </w:r>
          </w:p>
        </w:tc>
      </w:tr>
      <w:tr w:rsidR="004A18B0" w:rsidTr="00C90841">
        <w:trPr>
          <w:trHeight w:val="252"/>
        </w:trPr>
        <w:tc>
          <w:tcPr>
            <w:tcW w:w="4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18B0" w:rsidTr="00C90841">
        <w:trPr>
          <w:trHeight w:val="240"/>
        </w:trPr>
        <w:tc>
          <w:tcPr>
            <w:tcW w:w="4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Άυλα πάγια στοιχεία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18B0" w:rsidTr="004A18B0">
        <w:trPr>
          <w:trHeight w:val="240"/>
        </w:trPr>
        <w:tc>
          <w:tcPr>
            <w:tcW w:w="4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Λοιπά άυλα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62.677,16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67.557,28</w:t>
            </w:r>
          </w:p>
        </w:tc>
      </w:tr>
      <w:tr w:rsidR="004A18B0" w:rsidTr="004A18B0">
        <w:trPr>
          <w:trHeight w:val="252"/>
        </w:trPr>
        <w:tc>
          <w:tcPr>
            <w:tcW w:w="4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Σύνολο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62.677,16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67.557,28</w:t>
            </w:r>
          </w:p>
        </w:tc>
      </w:tr>
      <w:tr w:rsidR="004A18B0" w:rsidTr="00C90841">
        <w:trPr>
          <w:trHeight w:val="252"/>
        </w:trPr>
        <w:tc>
          <w:tcPr>
            <w:tcW w:w="4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18B0" w:rsidTr="00C90841">
        <w:trPr>
          <w:trHeight w:val="252"/>
        </w:trPr>
        <w:tc>
          <w:tcPr>
            <w:tcW w:w="4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18B0" w:rsidTr="00C90841">
        <w:trPr>
          <w:trHeight w:val="252"/>
        </w:trPr>
        <w:tc>
          <w:tcPr>
            <w:tcW w:w="4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18B0" w:rsidTr="00C90841">
        <w:trPr>
          <w:trHeight w:val="240"/>
        </w:trPr>
        <w:tc>
          <w:tcPr>
            <w:tcW w:w="4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Χρηματοοικονομικά περιουσιακά στοιχεία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18B0" w:rsidTr="004A18B0">
        <w:trPr>
          <w:trHeight w:val="240"/>
        </w:trPr>
        <w:tc>
          <w:tcPr>
            <w:tcW w:w="460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Δάνεια και απαιτήσεις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201.096,07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71.043,98</w:t>
            </w:r>
          </w:p>
        </w:tc>
      </w:tr>
      <w:tr w:rsidR="004A18B0" w:rsidTr="004A18B0">
        <w:trPr>
          <w:trHeight w:val="240"/>
        </w:trPr>
        <w:tc>
          <w:tcPr>
            <w:tcW w:w="4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Συμμετοχές σε θυγατρικές, συγγενείς και κοινοπραξίες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980.739,48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360.739,48</w:t>
            </w:r>
          </w:p>
        </w:tc>
      </w:tr>
      <w:tr w:rsidR="004A18B0" w:rsidTr="004A18B0">
        <w:trPr>
          <w:trHeight w:val="252"/>
        </w:trPr>
        <w:tc>
          <w:tcPr>
            <w:tcW w:w="4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Σύνολο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1.181.835,55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431.783,46</w:t>
            </w:r>
          </w:p>
        </w:tc>
      </w:tr>
      <w:tr w:rsidR="004A18B0" w:rsidTr="004A18B0">
        <w:trPr>
          <w:trHeight w:val="264"/>
        </w:trPr>
        <w:tc>
          <w:tcPr>
            <w:tcW w:w="4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18B0" w:rsidTr="004A18B0">
        <w:trPr>
          <w:trHeight w:val="384"/>
        </w:trPr>
        <w:tc>
          <w:tcPr>
            <w:tcW w:w="4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Σύνολο μη κυκλοφορούντων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1.856.816,07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936.792,95</w:t>
            </w:r>
          </w:p>
        </w:tc>
      </w:tr>
      <w:tr w:rsidR="004A18B0" w:rsidTr="00C90841">
        <w:trPr>
          <w:trHeight w:val="288"/>
        </w:trPr>
        <w:tc>
          <w:tcPr>
            <w:tcW w:w="4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18B0" w:rsidTr="00C90841">
        <w:trPr>
          <w:trHeight w:val="444"/>
        </w:trPr>
        <w:tc>
          <w:tcPr>
            <w:tcW w:w="4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Κυκλοφορούντα περιουσιακά στοιχεία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18B0" w:rsidTr="00C90841">
        <w:trPr>
          <w:trHeight w:val="240"/>
        </w:trPr>
        <w:tc>
          <w:tcPr>
            <w:tcW w:w="4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Αποθέματα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18B0" w:rsidTr="004A18B0">
        <w:trPr>
          <w:trHeight w:val="240"/>
        </w:trPr>
        <w:tc>
          <w:tcPr>
            <w:tcW w:w="4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Εμπορεύματα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24.893,92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6.897,48</w:t>
            </w:r>
          </w:p>
        </w:tc>
      </w:tr>
      <w:tr w:rsidR="004A18B0" w:rsidTr="004A18B0">
        <w:trPr>
          <w:trHeight w:val="732"/>
        </w:trPr>
        <w:tc>
          <w:tcPr>
            <w:tcW w:w="4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Σύνολο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24.893,92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6.897,48</w:t>
            </w:r>
          </w:p>
        </w:tc>
      </w:tr>
      <w:tr w:rsidR="004A18B0" w:rsidTr="00C90841">
        <w:trPr>
          <w:trHeight w:val="219"/>
        </w:trPr>
        <w:tc>
          <w:tcPr>
            <w:tcW w:w="4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18B0" w:rsidTr="00C90841">
        <w:trPr>
          <w:trHeight w:val="240"/>
        </w:trPr>
        <w:tc>
          <w:tcPr>
            <w:tcW w:w="4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Χρηματοοικονομικά στοιχεία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18B0" w:rsidTr="00C90841">
        <w:trPr>
          <w:trHeight w:val="240"/>
        </w:trPr>
        <w:tc>
          <w:tcPr>
            <w:tcW w:w="4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Εμπορικές απαιτήσεις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7.2.1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6.767.508,27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4.663.175,75</w:t>
            </w:r>
          </w:p>
        </w:tc>
      </w:tr>
      <w:tr w:rsidR="004A18B0" w:rsidTr="00C90841">
        <w:trPr>
          <w:trHeight w:val="240"/>
        </w:trPr>
        <w:tc>
          <w:tcPr>
            <w:tcW w:w="4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Λοιπές απαιτήσεις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7.2.2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663.786,21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355.730,42</w:t>
            </w:r>
          </w:p>
        </w:tc>
      </w:tr>
      <w:tr w:rsidR="004A18B0" w:rsidTr="00C90841">
        <w:trPr>
          <w:trHeight w:val="240"/>
        </w:trPr>
        <w:tc>
          <w:tcPr>
            <w:tcW w:w="4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Προπληρωμένα έξοδα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31.539,97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34.158,33</w:t>
            </w:r>
          </w:p>
        </w:tc>
      </w:tr>
      <w:tr w:rsidR="004A18B0" w:rsidTr="004A18B0">
        <w:trPr>
          <w:trHeight w:val="240"/>
        </w:trPr>
        <w:tc>
          <w:tcPr>
            <w:tcW w:w="4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Ταμιακά διαθέσιμα και ισοδύναμα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1.914.364,18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481.287,20</w:t>
            </w:r>
          </w:p>
        </w:tc>
      </w:tr>
      <w:tr w:rsidR="004A18B0" w:rsidTr="004A18B0">
        <w:trPr>
          <w:trHeight w:val="252"/>
        </w:trPr>
        <w:tc>
          <w:tcPr>
            <w:tcW w:w="4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Σύνολο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9.377.198,63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5.534.351,70</w:t>
            </w:r>
          </w:p>
        </w:tc>
      </w:tr>
      <w:tr w:rsidR="004A18B0" w:rsidTr="004A18B0">
        <w:trPr>
          <w:trHeight w:val="252"/>
        </w:trPr>
        <w:tc>
          <w:tcPr>
            <w:tcW w:w="4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18B0" w:rsidTr="004A18B0">
        <w:trPr>
          <w:trHeight w:val="252"/>
        </w:trPr>
        <w:tc>
          <w:tcPr>
            <w:tcW w:w="4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Σύνολο κυκλοφορούντων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9.402.092,55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5.541.249,18</w:t>
            </w:r>
          </w:p>
        </w:tc>
      </w:tr>
      <w:tr w:rsidR="004A18B0" w:rsidTr="004A18B0">
        <w:trPr>
          <w:trHeight w:val="252"/>
        </w:trPr>
        <w:tc>
          <w:tcPr>
            <w:tcW w:w="4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18B0" w:rsidTr="004A18B0">
        <w:trPr>
          <w:trHeight w:val="252"/>
        </w:trPr>
        <w:tc>
          <w:tcPr>
            <w:tcW w:w="46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Σύνολο Ενεργητικού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11.258.908,62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6.478.042,13</w:t>
            </w:r>
          </w:p>
        </w:tc>
      </w:tr>
    </w:tbl>
    <w:p w:rsidR="004A18B0" w:rsidRPr="004B60CD" w:rsidRDefault="004A18B0" w:rsidP="004A18B0">
      <w:pPr>
        <w:shd w:val="clear" w:color="auto" w:fill="FFFFFF"/>
        <w:spacing w:after="200" w:line="276" w:lineRule="auto"/>
        <w:ind w:right="14"/>
        <w:rPr>
          <w:b/>
          <w:bCs/>
          <w:iCs/>
          <w:color w:val="000000"/>
          <w:sz w:val="22"/>
          <w:szCs w:val="22"/>
          <w:highlight w:val="yellow"/>
        </w:rPr>
      </w:pPr>
    </w:p>
    <w:p w:rsidR="004A18B0" w:rsidRPr="004B60CD" w:rsidRDefault="004A18B0" w:rsidP="004A18B0">
      <w:pPr>
        <w:shd w:val="clear" w:color="auto" w:fill="FFFFFF"/>
        <w:spacing w:after="200" w:line="276" w:lineRule="auto"/>
        <w:ind w:right="14"/>
        <w:rPr>
          <w:b/>
          <w:bCs/>
          <w:iCs/>
          <w:color w:val="000000"/>
          <w:sz w:val="22"/>
          <w:szCs w:val="22"/>
          <w:highlight w:val="yellow"/>
        </w:rPr>
      </w:pPr>
      <w:r w:rsidRPr="004B60CD">
        <w:rPr>
          <w:b/>
          <w:bCs/>
          <w:iCs/>
          <w:color w:val="000000"/>
          <w:sz w:val="22"/>
          <w:szCs w:val="22"/>
          <w:highlight w:val="yellow"/>
        </w:rPr>
        <w:br w:type="page"/>
      </w:r>
    </w:p>
    <w:tbl>
      <w:tblPr>
        <w:tblW w:w="8460" w:type="dxa"/>
        <w:tblLook w:val="04A0" w:firstRow="1" w:lastRow="0" w:firstColumn="1" w:lastColumn="0" w:noHBand="0" w:noVBand="1"/>
      </w:tblPr>
      <w:tblGrid>
        <w:gridCol w:w="4600"/>
        <w:gridCol w:w="1180"/>
        <w:gridCol w:w="1440"/>
        <w:gridCol w:w="1240"/>
      </w:tblGrid>
      <w:tr w:rsidR="004A18B0" w:rsidTr="00C90841">
        <w:trPr>
          <w:trHeight w:val="324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ΠΑΘΗΤΙΚΟ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4A18B0" w:rsidRDefault="004A18B0" w:rsidP="00C9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Σημ.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4A18B0" w:rsidRDefault="004A18B0" w:rsidP="00C9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31/12/2018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4A18B0" w:rsidRDefault="004A18B0" w:rsidP="00C9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31/12/2017</w:t>
            </w:r>
          </w:p>
        </w:tc>
      </w:tr>
      <w:tr w:rsidR="004A18B0" w:rsidTr="00C90841">
        <w:trPr>
          <w:trHeight w:val="336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ΚΑΘΑΡΗ ΘΕΣΗ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18B0" w:rsidTr="00C90841">
        <w:trPr>
          <w:trHeight w:val="324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Καταβλημένα κεφάλαια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18B0" w:rsidTr="00C90841">
        <w:trPr>
          <w:trHeight w:val="324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Κεφάλαιο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450.000,00</w:t>
            </w:r>
          </w:p>
        </w:tc>
      </w:tr>
      <w:tr w:rsidR="004A18B0" w:rsidTr="00C90841">
        <w:trPr>
          <w:trHeight w:val="324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Σύνολο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450.000,00</w:t>
            </w:r>
          </w:p>
        </w:tc>
      </w:tr>
      <w:tr w:rsidR="004A18B0" w:rsidTr="00C90841">
        <w:trPr>
          <w:trHeight w:val="336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18B0" w:rsidTr="00C90841">
        <w:trPr>
          <w:trHeight w:val="99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18B0" w:rsidTr="00C90841">
        <w:trPr>
          <w:trHeight w:val="324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Αποθεματικά και αποτελέσματα εις νέο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18B0" w:rsidTr="00C90841">
        <w:trPr>
          <w:trHeight w:val="324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Αποθεματικά νόμων ή καταστατικού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20.537,43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20.537,43</w:t>
            </w:r>
          </w:p>
        </w:tc>
      </w:tr>
      <w:tr w:rsidR="004A18B0" w:rsidTr="00C90841">
        <w:trPr>
          <w:trHeight w:val="324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Αποτελέσματα εις νέο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-391.908,44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-643.525,50</w:t>
            </w:r>
          </w:p>
        </w:tc>
      </w:tr>
      <w:tr w:rsidR="004A18B0" w:rsidTr="00C90841">
        <w:trPr>
          <w:trHeight w:val="324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Σύνολο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-371.371,02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-622.988,07</w:t>
            </w:r>
          </w:p>
        </w:tc>
      </w:tr>
      <w:tr w:rsidR="004A18B0" w:rsidTr="00C90841">
        <w:trPr>
          <w:trHeight w:val="348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18B0" w:rsidTr="00C90841">
        <w:trPr>
          <w:trHeight w:val="324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Συναλλαγματικές διαφορές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A18B0" w:rsidTr="00C90841">
        <w:trPr>
          <w:trHeight w:val="180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18B0" w:rsidTr="00C90841">
        <w:trPr>
          <w:trHeight w:val="324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Σύνολο καθαρής θέσης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78.628,98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-172.988,07</w:t>
            </w:r>
          </w:p>
        </w:tc>
      </w:tr>
      <w:tr w:rsidR="004A18B0" w:rsidTr="00C90841">
        <w:trPr>
          <w:trHeight w:val="648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18B0" w:rsidTr="00C90841">
        <w:trPr>
          <w:trHeight w:val="99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18B0" w:rsidTr="00C90841">
        <w:trPr>
          <w:trHeight w:val="324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Υποχρεώσεις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18B0" w:rsidTr="00C90841">
        <w:trPr>
          <w:trHeight w:val="240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Μακροπρόθεσμες Υποχρεώσεις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18B0" w:rsidTr="00C90841">
        <w:trPr>
          <w:trHeight w:val="324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Μακροπρόθεσμα Δάνεια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10.1.1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882.724,09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416.792,48</w:t>
            </w:r>
          </w:p>
        </w:tc>
      </w:tr>
      <w:tr w:rsidR="004A18B0" w:rsidTr="00C90841">
        <w:trPr>
          <w:trHeight w:val="420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Σύνολο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882.724,09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416.792,48</w:t>
            </w:r>
          </w:p>
        </w:tc>
      </w:tr>
      <w:tr w:rsidR="004A18B0" w:rsidTr="00C90841">
        <w:trPr>
          <w:trHeight w:val="360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18B0" w:rsidTr="00C90841">
        <w:trPr>
          <w:trHeight w:val="324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Βραχυπρόθεσμες Υποχρεώσεις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18B0" w:rsidTr="00C90841">
        <w:trPr>
          <w:trHeight w:val="324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Βραχυπρόθεσμα Τραπεζικά Δάνεια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10.1.1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306.575,34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257.719,21</w:t>
            </w:r>
          </w:p>
        </w:tc>
      </w:tr>
      <w:tr w:rsidR="004A18B0" w:rsidTr="00C90841">
        <w:trPr>
          <w:trHeight w:val="324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Εμπορικές υποχρεώσεις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10.2.1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9.364.673,12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5.349.015,88</w:t>
            </w:r>
          </w:p>
        </w:tc>
      </w:tr>
      <w:tr w:rsidR="004A18B0" w:rsidTr="00C90841">
        <w:trPr>
          <w:trHeight w:val="324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Λοιποί φόροι και τέλη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77.901,73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197.500,42</w:t>
            </w:r>
          </w:p>
        </w:tc>
      </w:tr>
      <w:tr w:rsidR="004A18B0" w:rsidTr="00C90841">
        <w:trPr>
          <w:trHeight w:val="324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Φόρος εισοδήματος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36.519,37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1.400,77</w:t>
            </w:r>
          </w:p>
        </w:tc>
      </w:tr>
      <w:tr w:rsidR="004A18B0" w:rsidTr="00C90841">
        <w:trPr>
          <w:trHeight w:val="336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Οργανισμοί κοινωνικής ασφάλισης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191.365,57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160.535,19</w:t>
            </w:r>
          </w:p>
        </w:tc>
      </w:tr>
      <w:tr w:rsidR="004A18B0" w:rsidTr="004A18B0">
        <w:trPr>
          <w:trHeight w:val="336"/>
        </w:trPr>
        <w:tc>
          <w:tcPr>
            <w:tcW w:w="460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Λοιπές υποχρεώσεις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10.2.2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310.007,34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249.665,48</w:t>
            </w:r>
          </w:p>
        </w:tc>
      </w:tr>
      <w:tr w:rsidR="004A18B0" w:rsidTr="004A18B0">
        <w:trPr>
          <w:trHeight w:val="324"/>
        </w:trPr>
        <w:tc>
          <w:tcPr>
            <w:tcW w:w="460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Έξοδα χρήσεως δουλευμένα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10.513,08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18.400,77</w:t>
            </w:r>
          </w:p>
        </w:tc>
      </w:tr>
      <w:tr w:rsidR="004A18B0" w:rsidTr="00C90841">
        <w:trPr>
          <w:trHeight w:val="324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Σύνολο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10.297.555,55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6.234.237,72</w:t>
            </w:r>
          </w:p>
        </w:tc>
      </w:tr>
      <w:tr w:rsidR="004A18B0" w:rsidTr="00C90841">
        <w:trPr>
          <w:trHeight w:val="336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18B0" w:rsidTr="00C90841">
        <w:trPr>
          <w:trHeight w:val="324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Σύνολο Υποχρεώσεων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11.180.279,64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6.651.030,20</w:t>
            </w:r>
          </w:p>
        </w:tc>
      </w:tr>
      <w:tr w:rsidR="004A18B0" w:rsidTr="00C90841">
        <w:trPr>
          <w:trHeight w:val="336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18B0" w:rsidTr="00C90841">
        <w:trPr>
          <w:trHeight w:val="32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Σύνολο Καθαρής Θέσης, Προβλέψεων και Υποχρεώσεων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11.258.908,62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6.478.042,13</w:t>
            </w:r>
          </w:p>
        </w:tc>
      </w:tr>
    </w:tbl>
    <w:p w:rsidR="004A18B0" w:rsidRPr="004B60CD" w:rsidRDefault="004A18B0" w:rsidP="004A18B0">
      <w:pPr>
        <w:shd w:val="clear" w:color="auto" w:fill="FFFFFF"/>
        <w:spacing w:after="200" w:line="276" w:lineRule="auto"/>
        <w:ind w:right="14"/>
        <w:rPr>
          <w:b/>
          <w:bCs/>
          <w:iCs/>
          <w:color w:val="000000"/>
          <w:sz w:val="22"/>
          <w:szCs w:val="22"/>
          <w:highlight w:val="yellow"/>
        </w:rPr>
      </w:pPr>
    </w:p>
    <w:p w:rsidR="004A18B0" w:rsidRPr="004B60CD" w:rsidRDefault="004A18B0" w:rsidP="004A18B0">
      <w:pPr>
        <w:shd w:val="clear" w:color="auto" w:fill="FFFFFF"/>
        <w:spacing w:after="200" w:line="276" w:lineRule="auto"/>
        <w:ind w:right="14"/>
        <w:rPr>
          <w:b/>
          <w:bCs/>
          <w:iCs/>
          <w:color w:val="000000"/>
          <w:sz w:val="22"/>
          <w:szCs w:val="22"/>
          <w:highlight w:val="yellow"/>
        </w:rPr>
      </w:pPr>
      <w:r w:rsidRPr="004B60CD">
        <w:rPr>
          <w:b/>
          <w:bCs/>
          <w:iCs/>
          <w:color w:val="000000"/>
          <w:sz w:val="22"/>
          <w:szCs w:val="22"/>
          <w:highlight w:val="yellow"/>
        </w:rPr>
        <w:br w:type="page"/>
      </w:r>
    </w:p>
    <w:p w:rsidR="004A18B0" w:rsidRPr="006E0E21" w:rsidRDefault="004A18B0" w:rsidP="004A18B0">
      <w:pPr>
        <w:pStyle w:val="1"/>
        <w:jc w:val="left"/>
      </w:pPr>
      <w:bookmarkStart w:id="1" w:name="_Toc16257949"/>
      <w:r w:rsidRPr="006E0E21">
        <w:lastRenderedPageBreak/>
        <w:t>ΚΑΤΑΣΤΑΣΗ ΑΠΟΤΕΛΕΣΜΑΤΩΝ κατά ΛΕΙΤΟΥΡΓΙΑ</w:t>
      </w:r>
      <w:bookmarkEnd w:id="1"/>
    </w:p>
    <w:p w:rsidR="004A18B0" w:rsidRPr="004B60CD" w:rsidRDefault="004A18B0" w:rsidP="004A18B0">
      <w:pPr>
        <w:rPr>
          <w:highlight w:val="yellow"/>
          <w:lang w:eastAsia="en-US"/>
        </w:rPr>
      </w:pPr>
    </w:p>
    <w:p w:rsidR="004A18B0" w:rsidRDefault="004A18B0" w:rsidP="004A18B0">
      <w:pPr>
        <w:rPr>
          <w:highlight w:val="yellow"/>
          <w:lang w:eastAsia="en-US"/>
        </w:rPr>
      </w:pPr>
    </w:p>
    <w:p w:rsidR="004A18B0" w:rsidRPr="004B60CD" w:rsidRDefault="004A18B0" w:rsidP="004A18B0">
      <w:pPr>
        <w:rPr>
          <w:highlight w:val="yellow"/>
          <w:lang w:eastAsia="en-US"/>
        </w:rPr>
      </w:pPr>
    </w:p>
    <w:tbl>
      <w:tblPr>
        <w:tblW w:w="8738" w:type="dxa"/>
        <w:tblLook w:val="04A0" w:firstRow="1" w:lastRow="0" w:firstColumn="1" w:lastColumn="0" w:noHBand="0" w:noVBand="1"/>
      </w:tblPr>
      <w:tblGrid>
        <w:gridCol w:w="5044"/>
        <w:gridCol w:w="608"/>
        <w:gridCol w:w="1543"/>
        <w:gridCol w:w="1543"/>
      </w:tblGrid>
      <w:tr w:rsidR="004A18B0" w:rsidTr="00C90841">
        <w:trPr>
          <w:trHeight w:val="589"/>
        </w:trPr>
        <w:tc>
          <w:tcPr>
            <w:tcW w:w="5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4A18B0" w:rsidRDefault="004A18B0" w:rsidP="00C9084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4A18B0" w:rsidRDefault="004A18B0" w:rsidP="00C9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Σημ.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4A18B0" w:rsidRDefault="004A18B0" w:rsidP="00C9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31/12/2018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4A18B0" w:rsidRDefault="004A18B0" w:rsidP="00C9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31/12/2017</w:t>
            </w:r>
          </w:p>
        </w:tc>
      </w:tr>
      <w:tr w:rsidR="004A18B0" w:rsidTr="00C90841">
        <w:trPr>
          <w:trHeight w:val="301"/>
        </w:trPr>
        <w:tc>
          <w:tcPr>
            <w:tcW w:w="50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18B0" w:rsidTr="00C90841">
        <w:trPr>
          <w:trHeight w:val="301"/>
        </w:trPr>
        <w:tc>
          <w:tcPr>
            <w:tcW w:w="50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Κύκλος εργασιών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34.646.448,34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27.624.516,93</w:t>
            </w:r>
          </w:p>
        </w:tc>
      </w:tr>
      <w:tr w:rsidR="004A18B0" w:rsidTr="00C90841">
        <w:trPr>
          <w:trHeight w:val="301"/>
        </w:trPr>
        <w:tc>
          <w:tcPr>
            <w:tcW w:w="50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Κόστος πωλήσεων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-28.584.434,24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-23.446.651,58</w:t>
            </w:r>
          </w:p>
        </w:tc>
      </w:tr>
      <w:tr w:rsidR="004A18B0" w:rsidTr="00C90841">
        <w:trPr>
          <w:trHeight w:val="301"/>
        </w:trPr>
        <w:tc>
          <w:tcPr>
            <w:tcW w:w="50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Μικτό Αποτέλεσμα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6.062.014,10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4.177.865,35</w:t>
            </w:r>
          </w:p>
        </w:tc>
      </w:tr>
      <w:tr w:rsidR="004A18B0" w:rsidTr="00C90841">
        <w:trPr>
          <w:trHeight w:val="314"/>
        </w:trPr>
        <w:tc>
          <w:tcPr>
            <w:tcW w:w="50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18B0" w:rsidTr="00C90841">
        <w:trPr>
          <w:trHeight w:val="353"/>
        </w:trPr>
        <w:tc>
          <w:tcPr>
            <w:tcW w:w="50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Άλλα έσοδα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4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124.522,52</w:t>
            </w:r>
          </w:p>
        </w:tc>
        <w:tc>
          <w:tcPr>
            <w:tcW w:w="154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6.705,08</w:t>
            </w:r>
          </w:p>
        </w:tc>
      </w:tr>
      <w:tr w:rsidR="004A18B0" w:rsidTr="00C90841">
        <w:trPr>
          <w:trHeight w:val="366"/>
        </w:trPr>
        <w:tc>
          <w:tcPr>
            <w:tcW w:w="50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18B0" w:rsidTr="00C90841">
        <w:trPr>
          <w:trHeight w:val="353"/>
        </w:trPr>
        <w:tc>
          <w:tcPr>
            <w:tcW w:w="50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Έξοδα διάθεσης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-3.444.976,66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-1.812.620,66</w:t>
            </w:r>
          </w:p>
        </w:tc>
      </w:tr>
      <w:tr w:rsidR="004A18B0" w:rsidTr="00C90841">
        <w:trPr>
          <w:trHeight w:val="353"/>
        </w:trPr>
        <w:tc>
          <w:tcPr>
            <w:tcW w:w="50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Έξοδα διοίκησης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-2.296.651,10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-2.718.930,98</w:t>
            </w:r>
          </w:p>
        </w:tc>
      </w:tr>
      <w:tr w:rsidR="004A18B0" w:rsidTr="00C90841">
        <w:trPr>
          <w:trHeight w:val="301"/>
        </w:trPr>
        <w:tc>
          <w:tcPr>
            <w:tcW w:w="50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Λοιπά έσοδα και κέρδη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75.689,85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103.599,37</w:t>
            </w:r>
          </w:p>
        </w:tc>
      </w:tr>
      <w:tr w:rsidR="004A18B0" w:rsidTr="00C90841">
        <w:trPr>
          <w:trHeight w:val="301"/>
        </w:trPr>
        <w:tc>
          <w:tcPr>
            <w:tcW w:w="50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Άλλα έξοδα και ζημιές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-96.543,17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-72.847,79</w:t>
            </w:r>
          </w:p>
        </w:tc>
      </w:tr>
      <w:tr w:rsidR="004A18B0" w:rsidTr="00C90841">
        <w:trPr>
          <w:trHeight w:val="301"/>
        </w:trPr>
        <w:tc>
          <w:tcPr>
            <w:tcW w:w="50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Αποτέλεσμα προ φόρων και τόκων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424.055,54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-316.229,63</w:t>
            </w:r>
          </w:p>
        </w:tc>
      </w:tr>
      <w:tr w:rsidR="004A18B0" w:rsidTr="00C90841">
        <w:trPr>
          <w:trHeight w:val="314"/>
        </w:trPr>
        <w:tc>
          <w:tcPr>
            <w:tcW w:w="50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18B0" w:rsidTr="00C90841">
        <w:trPr>
          <w:trHeight w:val="301"/>
        </w:trPr>
        <w:tc>
          <w:tcPr>
            <w:tcW w:w="50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Πιστωτικοί τόκοι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35,89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34,77</w:t>
            </w:r>
          </w:p>
        </w:tc>
      </w:tr>
      <w:tr w:rsidR="004A18B0" w:rsidTr="00C90841">
        <w:trPr>
          <w:trHeight w:val="301"/>
        </w:trPr>
        <w:tc>
          <w:tcPr>
            <w:tcW w:w="50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Χρεωστικοί τόκοι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-135.955,01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-102.219,95</w:t>
            </w:r>
          </w:p>
        </w:tc>
      </w:tr>
      <w:tr w:rsidR="004A18B0" w:rsidTr="00C90841">
        <w:trPr>
          <w:trHeight w:val="301"/>
        </w:trPr>
        <w:tc>
          <w:tcPr>
            <w:tcW w:w="50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Αποτέλεσμα προ φόρων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288.136,42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-418.414,81</w:t>
            </w:r>
          </w:p>
        </w:tc>
      </w:tr>
      <w:tr w:rsidR="004A18B0" w:rsidTr="00C90841">
        <w:trPr>
          <w:trHeight w:val="314"/>
        </w:trPr>
        <w:tc>
          <w:tcPr>
            <w:tcW w:w="50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18B0" w:rsidTr="00C90841">
        <w:trPr>
          <w:trHeight w:val="301"/>
        </w:trPr>
        <w:tc>
          <w:tcPr>
            <w:tcW w:w="50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Φόροι εισοδήματος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-36.519,36</w:t>
            </w:r>
          </w:p>
        </w:tc>
        <w:tc>
          <w:tcPr>
            <w:tcW w:w="154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18B0" w:rsidTr="00C90841">
        <w:trPr>
          <w:trHeight w:val="314"/>
        </w:trPr>
        <w:tc>
          <w:tcPr>
            <w:tcW w:w="50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18B0" w:rsidTr="00C90841">
        <w:trPr>
          <w:trHeight w:val="301"/>
        </w:trPr>
        <w:tc>
          <w:tcPr>
            <w:tcW w:w="50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Αποτέλεσμα περιόδου μετά από φόρους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251.617,06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-418.414,81</w:t>
            </w:r>
          </w:p>
        </w:tc>
      </w:tr>
    </w:tbl>
    <w:p w:rsidR="004A18B0" w:rsidRPr="004B60CD" w:rsidRDefault="004A18B0" w:rsidP="004A18B0">
      <w:pPr>
        <w:rPr>
          <w:highlight w:val="yellow"/>
          <w:lang w:eastAsia="en-US"/>
        </w:rPr>
      </w:pPr>
    </w:p>
    <w:p w:rsidR="004A18B0" w:rsidRPr="004B60CD" w:rsidRDefault="004A18B0" w:rsidP="004A18B0">
      <w:pPr>
        <w:rPr>
          <w:highlight w:val="yellow"/>
          <w:lang w:eastAsia="en-US"/>
        </w:rPr>
      </w:pPr>
    </w:p>
    <w:p w:rsidR="004A18B0" w:rsidRPr="004B60CD" w:rsidRDefault="004A18B0" w:rsidP="004A18B0">
      <w:pPr>
        <w:rPr>
          <w:highlight w:val="yellow"/>
          <w:lang w:eastAsia="en-US"/>
        </w:rPr>
      </w:pPr>
    </w:p>
    <w:p w:rsidR="004A18B0" w:rsidRPr="004B60CD" w:rsidRDefault="004A18B0" w:rsidP="004A18B0">
      <w:pPr>
        <w:rPr>
          <w:highlight w:val="yellow"/>
          <w:lang w:val="en-US" w:eastAsia="en-US"/>
        </w:rPr>
      </w:pPr>
    </w:p>
    <w:p w:rsidR="004A18B0" w:rsidRPr="004B60CD" w:rsidRDefault="004A18B0" w:rsidP="004A18B0">
      <w:pPr>
        <w:shd w:val="clear" w:color="auto" w:fill="FFFFFF"/>
        <w:spacing w:after="200" w:line="276" w:lineRule="auto"/>
        <w:ind w:left="5" w:right="14" w:hanging="5"/>
        <w:rPr>
          <w:b/>
          <w:sz w:val="22"/>
          <w:szCs w:val="22"/>
          <w:highlight w:val="yellow"/>
        </w:rPr>
      </w:pPr>
    </w:p>
    <w:p w:rsidR="004A18B0" w:rsidRPr="004B60CD" w:rsidRDefault="004A18B0" w:rsidP="004A18B0">
      <w:pPr>
        <w:shd w:val="clear" w:color="auto" w:fill="FFFFFF"/>
        <w:spacing w:after="200" w:line="276" w:lineRule="auto"/>
        <w:ind w:left="5" w:right="14" w:hanging="5"/>
        <w:jc w:val="center"/>
        <w:rPr>
          <w:b/>
          <w:sz w:val="22"/>
          <w:szCs w:val="22"/>
          <w:highlight w:val="yellow"/>
        </w:rPr>
      </w:pPr>
    </w:p>
    <w:p w:rsidR="004A18B0" w:rsidRPr="004B60CD" w:rsidRDefault="004A18B0" w:rsidP="004A18B0">
      <w:pPr>
        <w:shd w:val="clear" w:color="auto" w:fill="FFFFFF"/>
        <w:spacing w:after="200" w:line="276" w:lineRule="auto"/>
        <w:ind w:left="5" w:right="14" w:hanging="5"/>
        <w:jc w:val="center"/>
        <w:rPr>
          <w:b/>
          <w:sz w:val="22"/>
          <w:szCs w:val="22"/>
          <w:highlight w:val="yellow"/>
        </w:rPr>
      </w:pPr>
    </w:p>
    <w:p w:rsidR="004A18B0" w:rsidRPr="004B60CD" w:rsidRDefault="004A18B0" w:rsidP="004A18B0">
      <w:pPr>
        <w:shd w:val="clear" w:color="auto" w:fill="FFFFFF"/>
        <w:spacing w:after="200" w:line="276" w:lineRule="auto"/>
        <w:ind w:left="5" w:right="14" w:hanging="5"/>
        <w:jc w:val="center"/>
        <w:rPr>
          <w:b/>
          <w:sz w:val="22"/>
          <w:szCs w:val="22"/>
          <w:highlight w:val="yellow"/>
        </w:rPr>
      </w:pPr>
    </w:p>
    <w:p w:rsidR="004A18B0" w:rsidRPr="004B60CD" w:rsidRDefault="004A18B0" w:rsidP="004A18B0">
      <w:pPr>
        <w:shd w:val="clear" w:color="auto" w:fill="FFFFFF"/>
        <w:spacing w:after="200" w:line="276" w:lineRule="auto"/>
        <w:ind w:left="5" w:right="14" w:hanging="5"/>
        <w:jc w:val="center"/>
        <w:rPr>
          <w:b/>
          <w:sz w:val="22"/>
          <w:szCs w:val="22"/>
          <w:highlight w:val="yellow"/>
        </w:rPr>
      </w:pPr>
    </w:p>
    <w:p w:rsidR="004A18B0" w:rsidRPr="004B60CD" w:rsidRDefault="004A18B0" w:rsidP="004A18B0">
      <w:pPr>
        <w:shd w:val="clear" w:color="auto" w:fill="FFFFFF"/>
        <w:spacing w:after="200" w:line="276" w:lineRule="auto"/>
        <w:ind w:left="5" w:right="14" w:hanging="5"/>
        <w:jc w:val="center"/>
        <w:rPr>
          <w:b/>
          <w:sz w:val="22"/>
          <w:szCs w:val="22"/>
          <w:highlight w:val="yellow"/>
        </w:rPr>
      </w:pPr>
    </w:p>
    <w:p w:rsidR="004A18B0" w:rsidRPr="004B60CD" w:rsidRDefault="004A18B0" w:rsidP="004A18B0">
      <w:pPr>
        <w:shd w:val="clear" w:color="auto" w:fill="FFFFFF"/>
        <w:spacing w:after="200" w:line="276" w:lineRule="auto"/>
        <w:ind w:left="5" w:right="14" w:hanging="5"/>
        <w:jc w:val="center"/>
        <w:rPr>
          <w:b/>
          <w:sz w:val="22"/>
          <w:szCs w:val="22"/>
          <w:highlight w:val="yellow"/>
        </w:rPr>
      </w:pPr>
    </w:p>
    <w:p w:rsidR="004A18B0" w:rsidRPr="004B60CD" w:rsidRDefault="004A18B0" w:rsidP="004A18B0">
      <w:pPr>
        <w:shd w:val="clear" w:color="auto" w:fill="FFFFFF"/>
        <w:spacing w:after="200" w:line="276" w:lineRule="auto"/>
        <w:ind w:left="5" w:right="14" w:hanging="5"/>
        <w:jc w:val="center"/>
        <w:rPr>
          <w:b/>
          <w:sz w:val="22"/>
          <w:szCs w:val="22"/>
          <w:highlight w:val="yellow"/>
        </w:rPr>
      </w:pPr>
    </w:p>
    <w:p w:rsidR="004A18B0" w:rsidRPr="004B60CD" w:rsidRDefault="004A18B0" w:rsidP="004A18B0">
      <w:pPr>
        <w:shd w:val="clear" w:color="auto" w:fill="FFFFFF"/>
        <w:spacing w:after="200" w:line="276" w:lineRule="auto"/>
        <w:ind w:right="14"/>
        <w:rPr>
          <w:b/>
          <w:sz w:val="22"/>
          <w:szCs w:val="22"/>
          <w:highlight w:val="yellow"/>
        </w:rPr>
        <w:sectPr w:rsidR="004A18B0" w:rsidRPr="004B60CD" w:rsidSect="004A18B0">
          <w:footerReference w:type="even" r:id="rId7"/>
          <w:footerReference w:type="default" r:id="rId8"/>
          <w:pgSz w:w="11906" w:h="16838"/>
          <w:pgMar w:top="1440" w:right="1800" w:bottom="1440" w:left="1800" w:header="709" w:footer="709" w:gutter="0"/>
          <w:cols w:space="708"/>
          <w:titlePg/>
          <w:docGrid w:linePitch="360"/>
        </w:sectPr>
      </w:pPr>
    </w:p>
    <w:p w:rsidR="004A18B0" w:rsidRPr="00C01F60" w:rsidRDefault="004A18B0" w:rsidP="004A18B0">
      <w:pPr>
        <w:pStyle w:val="1"/>
        <w:jc w:val="left"/>
        <w:rPr>
          <w:lang w:val="en-GB"/>
        </w:rPr>
      </w:pPr>
      <w:bookmarkStart w:id="2" w:name="_Toc16257950"/>
      <w:bookmarkStart w:id="3" w:name="_Toc446004043"/>
      <w:r w:rsidRPr="00C01F60">
        <w:lastRenderedPageBreak/>
        <w:t>ΚΑΤΑΣΤΑΣΗ ΜΕΤΑΒΟΛΩΝ ΚΑΘΑΡΗΣ ΘΕΣΕΩΣ</w:t>
      </w:r>
      <w:bookmarkEnd w:id="2"/>
      <w:r w:rsidRPr="00C01F60">
        <w:rPr>
          <w:color w:val="FFFFFF"/>
        </w:rPr>
        <w:t xml:space="preserve"> </w:t>
      </w:r>
      <w:bookmarkEnd w:id="3"/>
    </w:p>
    <w:p w:rsidR="004A18B0" w:rsidRDefault="004A18B0" w:rsidP="004A18B0">
      <w:pPr>
        <w:shd w:val="clear" w:color="auto" w:fill="FFFFFF"/>
        <w:spacing w:after="200" w:line="276" w:lineRule="auto"/>
        <w:ind w:right="14"/>
        <w:rPr>
          <w:b/>
          <w:sz w:val="22"/>
          <w:szCs w:val="22"/>
          <w:highlight w:val="yellow"/>
          <w:lang w:val="en-US"/>
        </w:rPr>
      </w:pPr>
    </w:p>
    <w:tbl>
      <w:tblPr>
        <w:tblW w:w="9820" w:type="dxa"/>
        <w:tblLook w:val="04A0" w:firstRow="1" w:lastRow="0" w:firstColumn="1" w:lastColumn="0" w:noHBand="0" w:noVBand="1"/>
      </w:tblPr>
      <w:tblGrid>
        <w:gridCol w:w="3731"/>
        <w:gridCol w:w="582"/>
        <w:gridCol w:w="1138"/>
        <w:gridCol w:w="1577"/>
        <w:gridCol w:w="1716"/>
        <w:gridCol w:w="1218"/>
      </w:tblGrid>
      <w:tr w:rsidR="004A18B0" w:rsidTr="00C90841">
        <w:trPr>
          <w:trHeight w:val="708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Σημ.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Κεφάλαιο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Αποθεματικά νόμων &amp; κατ/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κού</w:t>
            </w:r>
            <w:proofErr w:type="spellEnd"/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Υπόλοιπο Αποτελεσμάτων Εις Νέο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Συνολικά ίδια κεφάλαια</w:t>
            </w:r>
          </w:p>
        </w:tc>
      </w:tr>
      <w:tr w:rsidR="004A18B0" w:rsidTr="00C90841">
        <w:trPr>
          <w:trHeight w:val="24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18B0" w:rsidTr="00C90841">
        <w:trPr>
          <w:trHeight w:val="24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Υπόλοιπα 1/1/2017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20.537,43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-225.110,69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245.426,74</w:t>
            </w:r>
          </w:p>
        </w:tc>
      </w:tr>
      <w:tr w:rsidR="004A18B0" w:rsidTr="00C90841">
        <w:trPr>
          <w:trHeight w:val="33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18B0" w:rsidTr="00C90841">
        <w:trPr>
          <w:trHeight w:val="24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Μεταβολές στοιχείων στην περίοδο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A18B0" w:rsidTr="00C90841">
        <w:trPr>
          <w:trHeight w:val="24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Εσωτερικές μεταφορές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A18B0" w:rsidTr="00C90841">
        <w:trPr>
          <w:trHeight w:val="24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Διανομές στους φορείς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A18B0" w:rsidTr="00C90841">
        <w:trPr>
          <w:trHeight w:val="24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Αποτελέσματα περιόδου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-418.414,81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-418.414,81</w:t>
            </w:r>
          </w:p>
        </w:tc>
      </w:tr>
      <w:tr w:rsidR="004A18B0" w:rsidTr="00C90841">
        <w:trPr>
          <w:trHeight w:val="24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Συνολική μεταβολή Ιδίων Κεφαλαίων περιόδου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A18B0" w:rsidTr="00C90841">
        <w:trPr>
          <w:trHeight w:val="24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18B0" w:rsidTr="00C90841">
        <w:trPr>
          <w:trHeight w:val="264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Υπόλοιπο Ιδίων Κεφαλαίων της 31/12/2017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20.537,43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-643.525,50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-172.988,07</w:t>
            </w:r>
          </w:p>
        </w:tc>
      </w:tr>
      <w:tr w:rsidR="004A18B0" w:rsidTr="00C90841">
        <w:trPr>
          <w:trHeight w:val="26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18B0" w:rsidTr="00C90841">
        <w:trPr>
          <w:trHeight w:val="24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</w:tr>
      <w:tr w:rsidR="004A18B0" w:rsidTr="00C90841">
        <w:trPr>
          <w:trHeight w:val="24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Υπόλοιπα 1/1/2018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20.537,43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-643.525,50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-172.988,07</w:t>
            </w:r>
          </w:p>
        </w:tc>
      </w:tr>
      <w:tr w:rsidR="004A18B0" w:rsidTr="00C90841">
        <w:trPr>
          <w:trHeight w:val="252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18B0" w:rsidTr="00C90841">
        <w:trPr>
          <w:trHeight w:val="24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Μεταβολές στοιχείων στην περίοδο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A18B0" w:rsidTr="00C90841">
        <w:trPr>
          <w:trHeight w:val="24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Εσωτερικές μεταφορές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A18B0" w:rsidTr="00C90841">
        <w:trPr>
          <w:trHeight w:val="24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Διανομές στους φορείς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A18B0" w:rsidTr="00C90841">
        <w:trPr>
          <w:trHeight w:val="24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Αποτελέσματα περιόδου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251.617,06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251.617,06</w:t>
            </w:r>
          </w:p>
        </w:tc>
      </w:tr>
      <w:tr w:rsidR="004A18B0" w:rsidTr="00C90841">
        <w:trPr>
          <w:trHeight w:val="456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Συνολική μεταβολή Ιδίων Κεφαλαίων περιόδου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A18B0" w:rsidTr="00C90841">
        <w:trPr>
          <w:trHeight w:val="24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18B0" w:rsidTr="00C90841">
        <w:trPr>
          <w:trHeight w:val="24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Υπόλοιπο Ιδίων Κεφαλαίων της 31/12/2018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20.537,43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-391.908,44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8B0" w:rsidRDefault="004A18B0" w:rsidP="00C908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78.628,98</w:t>
            </w:r>
          </w:p>
        </w:tc>
      </w:tr>
    </w:tbl>
    <w:p w:rsidR="00CC670C" w:rsidRDefault="00CC670C" w:rsidP="00C90841">
      <w:pPr>
        <w:jc w:val="both"/>
        <w:rPr>
          <w:rFonts w:ascii="Calibri" w:hAnsi="Calibri"/>
        </w:rPr>
      </w:pPr>
    </w:p>
    <w:p w:rsidR="00C90841" w:rsidRDefault="00C90841" w:rsidP="00C90841">
      <w:pPr>
        <w:jc w:val="both"/>
        <w:rPr>
          <w:rFonts w:ascii="Calibri" w:hAnsi="Calibri"/>
        </w:rPr>
      </w:pPr>
      <w:r>
        <w:rPr>
          <w:rFonts w:ascii="Calibri" w:hAnsi="Calibri"/>
        </w:rPr>
        <w:t>Η Πρόεδρος &amp; Δ/</w:t>
      </w:r>
      <w:proofErr w:type="spellStart"/>
      <w:r>
        <w:rPr>
          <w:rFonts w:ascii="Calibri" w:hAnsi="Calibri"/>
        </w:rPr>
        <w:t>νουσα</w:t>
      </w:r>
      <w:proofErr w:type="spellEnd"/>
      <w:r>
        <w:rPr>
          <w:rFonts w:ascii="Calibri" w:hAnsi="Calibri"/>
        </w:rPr>
        <w:t xml:space="preserve"> Σύμβουλος</w:t>
      </w:r>
    </w:p>
    <w:p w:rsidR="00C90841" w:rsidRDefault="00C90841" w:rsidP="00C9084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Κουλιάτσα Παρασκευή </w:t>
      </w:r>
    </w:p>
    <w:p w:rsidR="00C90841" w:rsidRDefault="00C90841" w:rsidP="00C90841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ΑΦΜ 059398966 Α.Δ.Τ. ΑΚ106026</w:t>
      </w:r>
    </w:p>
    <w:p w:rsidR="00CC670C" w:rsidRDefault="00CC670C" w:rsidP="00C90841">
      <w:pPr>
        <w:jc w:val="both"/>
        <w:rPr>
          <w:rFonts w:ascii="Calibri" w:hAnsi="Calibri"/>
          <w:lang w:val="en-US"/>
        </w:rPr>
      </w:pPr>
    </w:p>
    <w:p w:rsidR="00CC670C" w:rsidRDefault="00CC670C" w:rsidP="00C90841">
      <w:pPr>
        <w:jc w:val="both"/>
        <w:rPr>
          <w:rFonts w:ascii="Calibri" w:hAnsi="Calibri"/>
        </w:rPr>
      </w:pPr>
      <w:r>
        <w:rPr>
          <w:rFonts w:ascii="Calibri" w:hAnsi="Calibri"/>
        </w:rPr>
        <w:t>Το μέλος ΔΣ</w:t>
      </w:r>
    </w:p>
    <w:p w:rsidR="00CC670C" w:rsidRDefault="00CC670C" w:rsidP="00C90841">
      <w:pPr>
        <w:jc w:val="both"/>
        <w:rPr>
          <w:rFonts w:ascii="Calibri" w:hAnsi="Calibri"/>
        </w:rPr>
      </w:pPr>
      <w:r>
        <w:rPr>
          <w:rFonts w:ascii="Calibri" w:hAnsi="Calibri"/>
        </w:rPr>
        <w:t>Νικολακόπουλος Δημήτριος</w:t>
      </w:r>
    </w:p>
    <w:p w:rsidR="00CC670C" w:rsidRPr="00AC590A" w:rsidRDefault="00CC670C" w:rsidP="00C90841">
      <w:pPr>
        <w:jc w:val="both"/>
        <w:rPr>
          <w:rFonts w:asciiTheme="minorHAnsi" w:hAnsiTheme="minorHAnsi"/>
          <w:lang w:val="en-US"/>
        </w:rPr>
      </w:pPr>
      <w:r>
        <w:rPr>
          <w:rFonts w:ascii="Calibri" w:hAnsi="Calibri"/>
        </w:rPr>
        <w:t xml:space="preserve">ΑΦΜ </w:t>
      </w:r>
      <w:r w:rsidRPr="00CC670C">
        <w:rPr>
          <w:rFonts w:asciiTheme="minorHAnsi" w:hAnsiTheme="minorHAnsi"/>
        </w:rPr>
        <w:t>131698121</w:t>
      </w:r>
      <w:r>
        <w:rPr>
          <w:rFonts w:asciiTheme="minorHAnsi" w:hAnsiTheme="minorHAnsi"/>
        </w:rPr>
        <w:t xml:space="preserve"> Α.Δ.Τ.</w:t>
      </w:r>
      <w:r w:rsidRPr="00CC670C">
        <w:t xml:space="preserve"> </w:t>
      </w:r>
      <w:r w:rsidR="00AC590A">
        <w:rPr>
          <w:rFonts w:asciiTheme="minorHAnsi" w:hAnsiTheme="minorHAnsi"/>
          <w:lang w:val="en-US"/>
        </w:rPr>
        <w:t>AM552746</w:t>
      </w:r>
    </w:p>
    <w:p w:rsidR="00CC670C" w:rsidRPr="00CC670C" w:rsidRDefault="00CC670C" w:rsidP="00C90841">
      <w:pPr>
        <w:jc w:val="both"/>
        <w:rPr>
          <w:rFonts w:ascii="Calibri" w:hAnsi="Calibri"/>
        </w:rPr>
      </w:pPr>
    </w:p>
    <w:p w:rsidR="00C90841" w:rsidRDefault="00C90841" w:rsidP="00C90841">
      <w:pPr>
        <w:jc w:val="both"/>
        <w:rPr>
          <w:rFonts w:ascii="Calibri" w:hAnsi="Calibri"/>
        </w:rPr>
      </w:pPr>
      <w:r>
        <w:rPr>
          <w:rFonts w:ascii="Calibri" w:hAnsi="Calibri"/>
        </w:rPr>
        <w:t>Η Λογίστρια</w:t>
      </w:r>
    </w:p>
    <w:p w:rsidR="00C90841" w:rsidRDefault="00C90841" w:rsidP="00C9084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Λαζαρίδου Ευθυμία </w:t>
      </w:r>
    </w:p>
    <w:p w:rsidR="00C90841" w:rsidRDefault="00C90841" w:rsidP="00C9084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Αρ. </w:t>
      </w:r>
      <w:proofErr w:type="spellStart"/>
      <w:r>
        <w:rPr>
          <w:rFonts w:ascii="Calibri" w:hAnsi="Calibri"/>
        </w:rPr>
        <w:t>Αδ</w:t>
      </w:r>
      <w:proofErr w:type="spellEnd"/>
      <w:r>
        <w:rPr>
          <w:rFonts w:ascii="Calibri" w:hAnsi="Calibri"/>
        </w:rPr>
        <w:t>. ΟΕΕ (Α’ τάξης) 32187/03</w:t>
      </w:r>
    </w:p>
    <w:p w:rsidR="00C90841" w:rsidRDefault="00C90841" w:rsidP="00C90841">
      <w:pPr>
        <w:jc w:val="both"/>
        <w:rPr>
          <w:rFonts w:ascii="Calibri" w:hAnsi="Calibri"/>
        </w:rPr>
      </w:pPr>
      <w:r>
        <w:rPr>
          <w:rFonts w:ascii="Calibri" w:hAnsi="Calibri"/>
        </w:rPr>
        <w:t>ΑΦΜ 113492983 Α.Δ.Τ. ΑΝ700303</w:t>
      </w:r>
      <w:bookmarkStart w:id="4" w:name="_GoBack"/>
      <w:bookmarkEnd w:id="4"/>
    </w:p>
    <w:sectPr w:rsidR="00C90841" w:rsidSect="00CC670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347" w:rsidRDefault="00EA7347">
      <w:r>
        <w:separator/>
      </w:r>
    </w:p>
  </w:endnote>
  <w:endnote w:type="continuationSeparator" w:id="0">
    <w:p w:rsidR="00EA7347" w:rsidRDefault="00EA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41" w:rsidRDefault="00C90841" w:rsidP="00C9084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90841" w:rsidRDefault="00C90841" w:rsidP="00C9084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41" w:rsidRDefault="00C90841" w:rsidP="00C9084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C590A">
      <w:rPr>
        <w:rStyle w:val="a4"/>
        <w:noProof/>
      </w:rPr>
      <w:t>4</w:t>
    </w:r>
    <w:r>
      <w:rPr>
        <w:rStyle w:val="a4"/>
      </w:rPr>
      <w:fldChar w:fldCharType="end"/>
    </w:r>
  </w:p>
  <w:p w:rsidR="00C90841" w:rsidRPr="007638A9" w:rsidRDefault="00C90841" w:rsidP="00C90841">
    <w:pPr>
      <w:spacing w:after="200" w:line="276" w:lineRule="auto"/>
      <w:rPr>
        <w:sz w:val="16"/>
        <w:szCs w:val="16"/>
        <w:lang w:val="en-GB"/>
      </w:rPr>
    </w:pPr>
    <w:r w:rsidRPr="007638A9">
      <w:rPr>
        <w:sz w:val="16"/>
        <w:szCs w:val="16"/>
      </w:rPr>
      <w:t xml:space="preserve">ΣΗΓΚΑΛ ΔΙΑΜΕΤΑΦΟΡΙΚΗ ΕΜΠΟΡΙΚΗ </w:t>
    </w:r>
    <w:r>
      <w:rPr>
        <w:sz w:val="16"/>
        <w:szCs w:val="16"/>
        <w:lang w:val="en-GB"/>
      </w:rPr>
      <w:t>AE</w:t>
    </w:r>
  </w:p>
  <w:p w:rsidR="00C90841" w:rsidRDefault="00C90841" w:rsidP="00C908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347" w:rsidRDefault="00EA7347">
      <w:r>
        <w:separator/>
      </w:r>
    </w:p>
  </w:footnote>
  <w:footnote w:type="continuationSeparator" w:id="0">
    <w:p w:rsidR="00EA7347" w:rsidRDefault="00EA7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52"/>
    <w:rsid w:val="00200A52"/>
    <w:rsid w:val="004A18B0"/>
    <w:rsid w:val="00AC590A"/>
    <w:rsid w:val="00C90841"/>
    <w:rsid w:val="00CC670C"/>
    <w:rsid w:val="00E26524"/>
    <w:rsid w:val="00EA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4A18B0"/>
    <w:pPr>
      <w:keepNext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A18B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Char"/>
    <w:uiPriority w:val="99"/>
    <w:rsid w:val="004A18B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A18B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4A1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4A18B0"/>
    <w:pPr>
      <w:keepNext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A18B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Char"/>
    <w:uiPriority w:val="99"/>
    <w:rsid w:val="004A18B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A18B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4A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678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 Lazaridou</dc:creator>
  <cp:keywords/>
  <dc:description/>
  <cp:lastModifiedBy>Efi Lazaridou</cp:lastModifiedBy>
  <cp:revision>4</cp:revision>
  <cp:lastPrinted>2019-08-28T10:58:00Z</cp:lastPrinted>
  <dcterms:created xsi:type="dcterms:W3CDTF">2019-08-28T08:42:00Z</dcterms:created>
  <dcterms:modified xsi:type="dcterms:W3CDTF">2019-08-28T11:00:00Z</dcterms:modified>
</cp:coreProperties>
</file>